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3D" w:rsidRPr="0045123D" w:rsidRDefault="0045123D" w:rsidP="0045123D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45123D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45123D" w:rsidRPr="0045123D" w:rsidRDefault="0045123D" w:rsidP="00451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3D">
        <w:rPr>
          <w:rFonts w:ascii="Times New Roman" w:hAnsi="Times New Roman" w:cs="Times New Roman"/>
          <w:b/>
          <w:sz w:val="28"/>
          <w:szCs w:val="28"/>
        </w:rPr>
        <w:t>по заполнению и представлению (в электронном виде)</w:t>
      </w:r>
    </w:p>
    <w:p w:rsidR="0045123D" w:rsidRDefault="0045123D" w:rsidP="00451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3D">
        <w:rPr>
          <w:rFonts w:ascii="Times New Roman" w:hAnsi="Times New Roman" w:cs="Times New Roman"/>
          <w:b/>
          <w:sz w:val="28"/>
          <w:szCs w:val="28"/>
        </w:rPr>
        <w:t xml:space="preserve">Отчета о работе </w:t>
      </w:r>
      <w:r w:rsidR="006B46D2">
        <w:rPr>
          <w:rFonts w:ascii="Times New Roman" w:hAnsi="Times New Roman" w:cs="Times New Roman"/>
          <w:b/>
          <w:sz w:val="28"/>
          <w:szCs w:val="28"/>
        </w:rPr>
        <w:t>территориальной и первичной</w:t>
      </w:r>
    </w:p>
    <w:p w:rsidR="0045123D" w:rsidRDefault="0045123D" w:rsidP="00451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3D">
        <w:rPr>
          <w:rFonts w:ascii="Times New Roman" w:hAnsi="Times New Roman" w:cs="Times New Roman"/>
          <w:b/>
          <w:sz w:val="28"/>
          <w:szCs w:val="28"/>
        </w:rPr>
        <w:t>организаци</w:t>
      </w:r>
      <w:r w:rsidR="003D7A5A">
        <w:rPr>
          <w:rFonts w:ascii="Times New Roman" w:hAnsi="Times New Roman" w:cs="Times New Roman"/>
          <w:b/>
          <w:sz w:val="28"/>
          <w:szCs w:val="28"/>
        </w:rPr>
        <w:t>й</w:t>
      </w:r>
      <w:r w:rsidRPr="0045123D">
        <w:rPr>
          <w:rFonts w:ascii="Times New Roman" w:hAnsi="Times New Roman" w:cs="Times New Roman"/>
          <w:b/>
          <w:sz w:val="28"/>
          <w:szCs w:val="28"/>
        </w:rPr>
        <w:t xml:space="preserve">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23D">
        <w:rPr>
          <w:rFonts w:ascii="Times New Roman" w:hAnsi="Times New Roman" w:cs="Times New Roman"/>
          <w:b/>
          <w:sz w:val="28"/>
          <w:szCs w:val="28"/>
        </w:rPr>
        <w:t>по охране труда (форма 19-ТИ)</w:t>
      </w:r>
    </w:p>
    <w:p w:rsidR="0045123D" w:rsidRPr="0045123D" w:rsidRDefault="0045123D" w:rsidP="00451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CF3" w:rsidRDefault="007E138C" w:rsidP="004512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Настоящие рекомендации разработаны для оказания помощи председателям региональных (межрегиональных) организаций Профсоюза и техническим (главным техническим) инспекторам труда при подготовке и оформлении Отчета о работе региональной (межрегиональной) организации Профсоюза по охране труда по форме 19-ТИ (далее – Отчет).</w:t>
      </w:r>
    </w:p>
    <w:p w:rsidR="007E138C" w:rsidRDefault="007E138C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предоставляется </w:t>
      </w:r>
      <w:r w:rsidRPr="00B878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в срок не позднее </w:t>
      </w:r>
      <w:r w:rsidR="00B8784E" w:rsidRPr="00B878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1</w:t>
      </w:r>
      <w:r w:rsidRPr="00B878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5 </w:t>
      </w:r>
      <w:r w:rsidR="00B65A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января</w:t>
      </w:r>
      <w:r w:rsidR="002C0D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61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форм</w:t>
      </w:r>
      <w:r w:rsidR="00F01619">
        <w:rPr>
          <w:rFonts w:ascii="Times New Roman" w:hAnsi="Times New Roman" w:cs="Times New Roman"/>
          <w:sz w:val="28"/>
          <w:szCs w:val="28"/>
        </w:rPr>
        <w:t xml:space="preserve">е № 19-ТИ </w:t>
      </w:r>
    </w:p>
    <w:p w:rsidR="00B31B15" w:rsidRDefault="00B31B15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B15" w:rsidRDefault="00B31B15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B15" w:rsidRDefault="00B31B15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Отчета начинается с наименования организации Профсоюза. Далее необходимо заполнить каждый пункт Отчета:</w:t>
      </w:r>
    </w:p>
    <w:p w:rsidR="00B31B15" w:rsidRDefault="006C024C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604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916A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916A0" w:rsidRPr="003916A0">
        <w:rPr>
          <w:rFonts w:ascii="Times New Roman" w:hAnsi="Times New Roman" w:cs="Times New Roman"/>
          <w:bCs/>
          <w:sz w:val="28"/>
          <w:szCs w:val="28"/>
        </w:rPr>
        <w:t>«</w:t>
      </w:r>
      <w:r w:rsidR="00B31B15" w:rsidRPr="00B31B15">
        <w:rPr>
          <w:rFonts w:ascii="Times New Roman" w:hAnsi="Times New Roman" w:cs="Times New Roman"/>
          <w:b/>
          <w:bCs/>
          <w:sz w:val="28"/>
          <w:szCs w:val="28"/>
        </w:rPr>
        <w:t>Количество первичных организаций Профсоюза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 w:rsidR="00B31B15">
        <w:rPr>
          <w:rFonts w:ascii="Times New Roman" w:hAnsi="Times New Roman" w:cs="Times New Roman"/>
          <w:sz w:val="28"/>
          <w:szCs w:val="28"/>
        </w:rPr>
        <w:t>. Указывается общее количество первичных организаций Профсоюза. Данные следует взять из п. 2.1 формы статистического отчета 1-СП за отчетный год.</w:t>
      </w:r>
    </w:p>
    <w:p w:rsidR="0045123D" w:rsidRPr="00AD604F" w:rsidRDefault="006C024C" w:rsidP="00AD604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AD604F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7824B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72B8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916A0" w:rsidRPr="003916A0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работающих в образовательных организациях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 w:rsidRPr="006C02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данный пункт включаются все работники образовательных организаций, в которых имеется первичная профсоюзная организация – как являющиеся членами Профсоюза, так и нет. Данные следует взять из п. 1.3 формы статистического отчета 1-СП за отчетный год.</w:t>
      </w:r>
    </w:p>
    <w:p w:rsidR="00AD604F" w:rsidRDefault="00AD604F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16A0" w:rsidRDefault="003916A0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внештатных технических инспекторов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Следует </w:t>
      </w:r>
      <w:r w:rsidR="00BC1448">
        <w:rPr>
          <w:rFonts w:ascii="Times New Roman" w:hAnsi="Times New Roman" w:cs="Times New Roman"/>
          <w:sz w:val="28"/>
          <w:szCs w:val="28"/>
        </w:rPr>
        <w:t>указать количество внештатных технических инспекторов 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(ВТИТ</w:t>
      </w:r>
      <w:r w:rsidR="00383B19">
        <w:rPr>
          <w:rFonts w:ascii="Times New Roman" w:hAnsi="Times New Roman" w:cs="Times New Roman"/>
          <w:sz w:val="28"/>
          <w:szCs w:val="28"/>
        </w:rPr>
        <w:t>)</w:t>
      </w:r>
      <w:r w:rsidR="00BC1448">
        <w:rPr>
          <w:rFonts w:ascii="Times New Roman" w:hAnsi="Times New Roman" w:cs="Times New Roman"/>
          <w:sz w:val="28"/>
          <w:szCs w:val="28"/>
        </w:rPr>
        <w:t>, утвержденных постановлением президиума региональной (межрегиональной) организации Профсоюза.</w:t>
      </w:r>
    </w:p>
    <w:p w:rsidR="00BC1448" w:rsidRDefault="00BC1448" w:rsidP="00BC1448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проведенных обследований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Указываются обследования, проведенные </w:t>
      </w:r>
      <w:r w:rsidR="00383B19" w:rsidRPr="00211DE8">
        <w:rPr>
          <w:rFonts w:ascii="Times New Roman" w:hAnsi="Times New Roman" w:cs="Times New Roman"/>
          <w:sz w:val="28"/>
          <w:szCs w:val="28"/>
        </w:rPr>
        <w:t>ВТИТ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 самостоятельно, так и совместно с представителями органов управления образованием, государственной инспекции труда, прокуратуры и иных органов государственного контроля (надзора).</w:t>
      </w:r>
    </w:p>
    <w:p w:rsidR="00131F62" w:rsidRDefault="00131F62" w:rsidP="00131F62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выявленных нарушений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Общее количество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ВТИТ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:rsidR="00131F62" w:rsidRDefault="00131F62" w:rsidP="00131F62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выданных представлений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общее количество представлений, выданных работодателям или их представителям (должностным лицам), об устранении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ВТИТ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:rsidR="005F62CF" w:rsidRDefault="005F62CF" w:rsidP="00131F62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D1E" w:rsidRDefault="00647D1E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уполномоченных по охране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Указывается количество уполномоченных (доверенных) лиц по охране труда профкомов, избранных на собраниях первичных профсоюзных организаций образовательных организаций.</w:t>
      </w:r>
    </w:p>
    <w:p w:rsidR="00647D1E" w:rsidRDefault="00647D1E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проведенных обследований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Общее количество обследований, проведенных уполномоченным</w:t>
      </w:r>
      <w:r w:rsidR="00383B19" w:rsidRPr="00211DE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охране труда как самостоятельно, так и совместно с представителями органов управления образованием, государственной инспекции труда, прокуратуры и иных органов государственного контроля (надзора).</w:t>
      </w:r>
    </w:p>
    <w:p w:rsidR="00647D1E" w:rsidRDefault="00647D1E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выявленных нарушений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Общее количество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уполномоченными по охране 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:rsidR="00647D1E" w:rsidRDefault="00647D1E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выданных представлений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общее количество представлений, выданных работодателям или их представителям (должностным лицам), об устранении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уполномоченными по охране 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:rsidR="005F62CF" w:rsidRDefault="005F62CF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62CF" w:rsidRDefault="008B658B" w:rsidP="008B658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 – 4.4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обследований, проведенных совместно с органами управления образованием, госинспекцией труда, прокуратурой, другими органами государственного надзора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3CEC">
        <w:rPr>
          <w:rFonts w:ascii="Times New Roman" w:hAnsi="Times New Roman" w:cs="Times New Roman"/>
          <w:sz w:val="28"/>
          <w:szCs w:val="28"/>
        </w:rPr>
        <w:t xml:space="preserve"> В данных пунктах указывается общее количество совместных обследований, проведенных техническим инспектором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 w:rsidR="00283CEC">
        <w:rPr>
          <w:rFonts w:ascii="Times New Roman" w:hAnsi="Times New Roman" w:cs="Times New Roman"/>
          <w:sz w:val="28"/>
          <w:szCs w:val="28"/>
        </w:rPr>
        <w:t xml:space="preserve">, внештатными техническими инспекторами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283CEC">
        <w:rPr>
          <w:rFonts w:ascii="Times New Roman" w:hAnsi="Times New Roman" w:cs="Times New Roman"/>
          <w:sz w:val="28"/>
          <w:szCs w:val="28"/>
        </w:rPr>
        <w:t>и уполномоченными по охране труда совместно с представителями органов управления образованием, государственной инспекции труда, прокуратуры</w:t>
      </w:r>
      <w:r w:rsidR="00383B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3B19" w:rsidRPr="00211DE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283CEC">
        <w:rPr>
          <w:rFonts w:ascii="Times New Roman" w:hAnsi="Times New Roman" w:cs="Times New Roman"/>
          <w:sz w:val="28"/>
          <w:szCs w:val="28"/>
        </w:rPr>
        <w:t>и иных органов госу</w:t>
      </w:r>
      <w:r w:rsidR="00383B19">
        <w:rPr>
          <w:rFonts w:ascii="Times New Roman" w:hAnsi="Times New Roman" w:cs="Times New Roman"/>
          <w:sz w:val="28"/>
          <w:szCs w:val="28"/>
        </w:rPr>
        <w:t>дарственного контроля (надзора).</w:t>
      </w:r>
      <w:r w:rsidR="00283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6D9F" w:rsidRDefault="001E6D9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Рассмотрено техническими инспекторами труда, внештатными техническими инспекторами труда, уполномоченными по охране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Указывается количество общее обращений (заявлений, жалоб, предложений) членов профсоюза в связи с нарушениями законодательства по охране труда, рассмотренных техническим инспектором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 xml:space="preserve">, внештатными техническими инспекторами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уполномоченными по охране труда.</w:t>
      </w:r>
    </w:p>
    <w:p w:rsidR="001E6D9F" w:rsidRDefault="001E6D9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из них разрешено в пользу заявителей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5B0E">
        <w:rPr>
          <w:rFonts w:ascii="Times New Roman" w:hAnsi="Times New Roman" w:cs="Times New Roman"/>
          <w:sz w:val="28"/>
          <w:szCs w:val="28"/>
        </w:rPr>
        <w:t xml:space="preserve"> Количество обращений, которые разрешены в пользу заявителей (подтверждено в письменном виде).</w:t>
      </w:r>
    </w:p>
    <w:p w:rsidR="00A64C67" w:rsidRDefault="00A64C67" w:rsidP="00A64C67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трудовых споров членов Профсоюза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трудовых споров, связанных с нарушением законодательных и иных нормативных правовых актов по охране труда, невыполнением коллективных договоров и соглашений по охране труда, рассмотренных техническим инспектором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 xml:space="preserve">, внештатными техническими инспекторами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уполномоченными по охране труда.</w:t>
      </w:r>
    </w:p>
    <w:p w:rsidR="005F62CF" w:rsidRDefault="005F62CF" w:rsidP="005F62C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из них разрешено в пользу заявителей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трудовых споров, которые разрешены в пользу заявителей.</w:t>
      </w:r>
    </w:p>
    <w:p w:rsidR="002D4F08" w:rsidRDefault="002D4F08" w:rsidP="005F62C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5B0E" w:rsidRDefault="005F62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несчастных случаев на производстве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427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бщее количество несчастных случа</w:t>
      </w:r>
      <w:r w:rsidR="001735B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11DE8">
        <w:rPr>
          <w:rFonts w:ascii="Times New Roman" w:hAnsi="Times New Roman" w:cs="Times New Roman"/>
          <w:sz w:val="28"/>
          <w:szCs w:val="28"/>
        </w:rPr>
        <w:t xml:space="preserve"> на производстве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DE8">
        <w:rPr>
          <w:rFonts w:ascii="Times New Roman" w:hAnsi="Times New Roman" w:cs="Times New Roman"/>
          <w:sz w:val="28"/>
          <w:szCs w:val="28"/>
        </w:rPr>
        <w:t xml:space="preserve">которые по результатам </w:t>
      </w:r>
      <w:r w:rsidR="00211DE8" w:rsidRPr="00211DE8">
        <w:rPr>
          <w:rFonts w:ascii="Times New Roman" w:hAnsi="Times New Roman" w:cs="Times New Roman"/>
          <w:sz w:val="28"/>
          <w:szCs w:val="28"/>
        </w:rPr>
        <w:t>расследований оформлены актами</w:t>
      </w:r>
      <w:r w:rsidRPr="00211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формы Н-1. </w:t>
      </w:r>
      <w:r w:rsidR="001735BD">
        <w:rPr>
          <w:rFonts w:ascii="Times New Roman" w:hAnsi="Times New Roman" w:cs="Times New Roman"/>
          <w:sz w:val="28"/>
          <w:szCs w:val="28"/>
        </w:rPr>
        <w:t>В пункте указывае</w:t>
      </w:r>
      <w:r w:rsidR="001427F4">
        <w:rPr>
          <w:rFonts w:ascii="Times New Roman" w:hAnsi="Times New Roman" w:cs="Times New Roman"/>
          <w:sz w:val="28"/>
          <w:szCs w:val="28"/>
        </w:rPr>
        <w:t>тся</w:t>
      </w:r>
      <w:r w:rsidR="001735BD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1427F4">
        <w:rPr>
          <w:rFonts w:ascii="Times New Roman" w:hAnsi="Times New Roman" w:cs="Times New Roman"/>
          <w:sz w:val="28"/>
          <w:szCs w:val="28"/>
        </w:rPr>
        <w:t xml:space="preserve"> </w:t>
      </w:r>
      <w:r w:rsidR="001735BD">
        <w:rPr>
          <w:rFonts w:ascii="Times New Roman" w:hAnsi="Times New Roman" w:cs="Times New Roman"/>
          <w:sz w:val="28"/>
          <w:szCs w:val="28"/>
        </w:rPr>
        <w:t>несчастных случаев</w:t>
      </w:r>
      <w:r>
        <w:rPr>
          <w:rFonts w:ascii="Times New Roman" w:hAnsi="Times New Roman" w:cs="Times New Roman"/>
          <w:sz w:val="28"/>
          <w:szCs w:val="28"/>
        </w:rPr>
        <w:t xml:space="preserve"> на производстве, </w:t>
      </w:r>
      <w:r w:rsidR="001735BD" w:rsidRPr="00211DE8">
        <w:rPr>
          <w:rFonts w:ascii="Times New Roman" w:hAnsi="Times New Roman" w:cs="Times New Roman"/>
          <w:sz w:val="28"/>
          <w:szCs w:val="28"/>
        </w:rPr>
        <w:t>независимо</w:t>
      </w:r>
      <w:r w:rsidR="001735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того, являются </w:t>
      </w:r>
      <w:r w:rsidR="001735BD" w:rsidRPr="00211DE8">
        <w:rPr>
          <w:rFonts w:ascii="Times New Roman" w:hAnsi="Times New Roman" w:cs="Times New Roman"/>
          <w:sz w:val="28"/>
          <w:szCs w:val="28"/>
        </w:rPr>
        <w:t>пострадавшие</w:t>
      </w:r>
      <w:r w:rsidR="001735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членами Профсоюза или нет.</w:t>
      </w:r>
    </w:p>
    <w:p w:rsidR="005F62CF" w:rsidRDefault="005F62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групповых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количество групповых несчастных случаев (с числом пострадавших 2 и более человек </w:t>
      </w:r>
      <w:r w:rsidR="001735BD">
        <w:rPr>
          <w:rFonts w:ascii="Times New Roman" w:hAnsi="Times New Roman" w:cs="Times New Roman"/>
          <w:sz w:val="28"/>
          <w:szCs w:val="28"/>
        </w:rPr>
        <w:t xml:space="preserve">независимо </w:t>
      </w:r>
      <w:r>
        <w:rPr>
          <w:rFonts w:ascii="Times New Roman" w:hAnsi="Times New Roman" w:cs="Times New Roman"/>
          <w:sz w:val="28"/>
          <w:szCs w:val="28"/>
        </w:rPr>
        <w:t xml:space="preserve">от степени тяжести </w:t>
      </w:r>
      <w:r w:rsidR="00E210B2" w:rsidRPr="00B92158">
        <w:rPr>
          <w:rFonts w:ascii="Times New Roman" w:hAnsi="Times New Roman" w:cs="Times New Roman"/>
          <w:sz w:val="28"/>
          <w:szCs w:val="28"/>
        </w:rPr>
        <w:t>повреждения здоровья пострадавших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F62CF" w:rsidRDefault="005F62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тяжелых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несчастных случаев, в</w:t>
      </w:r>
      <w:r w:rsidR="00D10D83">
        <w:rPr>
          <w:rFonts w:ascii="Times New Roman" w:hAnsi="Times New Roman" w:cs="Times New Roman"/>
          <w:sz w:val="28"/>
          <w:szCs w:val="28"/>
        </w:rPr>
        <w:t xml:space="preserve"> </w:t>
      </w:r>
      <w:r w:rsidR="00D10D83" w:rsidRPr="00B92158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Pr="00B92158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D10D83" w:rsidRPr="00B92158">
        <w:rPr>
          <w:rFonts w:ascii="Times New Roman" w:hAnsi="Times New Roman" w:cs="Times New Roman"/>
          <w:sz w:val="28"/>
          <w:szCs w:val="28"/>
        </w:rPr>
        <w:t>получены повреждения здоровья, отнесенные в соответствии с установленными квалифицирующими признаками к категории тяжелых</w:t>
      </w:r>
      <w:r w:rsidR="00D10D83">
        <w:rPr>
          <w:rFonts w:ascii="Times New Roman" w:hAnsi="Times New Roman" w:cs="Times New Roman"/>
          <w:sz w:val="28"/>
          <w:szCs w:val="28"/>
        </w:rPr>
        <w:t xml:space="preserve"> </w:t>
      </w:r>
      <w:r w:rsidR="001C1F3E" w:rsidRPr="00B92158">
        <w:rPr>
          <w:rFonts w:ascii="Times New Roman" w:hAnsi="Times New Roman" w:cs="Times New Roman"/>
          <w:sz w:val="28"/>
          <w:szCs w:val="28"/>
        </w:rPr>
        <w:t>(кроме групповых случаев)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2CF" w:rsidRDefault="008E49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со смертельным исходом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несчастных случаев со смертельным исходом. Смерть, произошедшая в результате группового несчастного случая, в данный пункт также не включается.</w:t>
      </w:r>
    </w:p>
    <w:p w:rsidR="008E49CF" w:rsidRDefault="008E49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расследовано с участием технического инспектора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В пункте указывается количество несчастных случаев, в расследовании которых принял участие технический (главный технический) инспектор труда Профсоюза.</w:t>
      </w:r>
    </w:p>
    <w:p w:rsidR="002D4F08" w:rsidRDefault="002D4F08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49CF" w:rsidRDefault="008E49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пострадавших при несчастных случаях (всего)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Общее количество пострадавших в результате несчастных случаев на производстве. </w:t>
      </w:r>
      <w:r w:rsidR="001427F4">
        <w:rPr>
          <w:rFonts w:ascii="Times New Roman" w:hAnsi="Times New Roman" w:cs="Times New Roman"/>
          <w:sz w:val="28"/>
          <w:szCs w:val="28"/>
        </w:rPr>
        <w:t>Указываются</w:t>
      </w:r>
      <w:r>
        <w:rPr>
          <w:rFonts w:ascii="Times New Roman" w:hAnsi="Times New Roman" w:cs="Times New Roman"/>
          <w:sz w:val="28"/>
          <w:szCs w:val="28"/>
        </w:rPr>
        <w:t xml:space="preserve"> несчастные случаи на производстве, произошедшие с работниками организаций вне зависимости от того, являются </w:t>
      </w:r>
      <w:r w:rsidR="00D10D83" w:rsidRPr="00B92158">
        <w:rPr>
          <w:rFonts w:ascii="Times New Roman" w:hAnsi="Times New Roman" w:cs="Times New Roman"/>
          <w:sz w:val="28"/>
          <w:szCs w:val="28"/>
        </w:rPr>
        <w:t>пострадавшие</w:t>
      </w:r>
      <w:r w:rsidR="00D10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членами Профсоюза или нет.</w:t>
      </w:r>
    </w:p>
    <w:p w:rsidR="008E49CF" w:rsidRDefault="008E49CF" w:rsidP="008E49C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 w:rsidRPr="008E49C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тяжелым исходом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Количество пострадавших в несчастных случаях, в результате которых получены повреждения здоровья, отнесенные в соответствии с установленными квалифицирующими </w:t>
      </w:r>
      <w:r w:rsidR="00582A5A">
        <w:rPr>
          <w:rFonts w:ascii="Times New Roman" w:hAnsi="Times New Roman" w:cs="Times New Roman"/>
          <w:sz w:val="28"/>
          <w:szCs w:val="28"/>
        </w:rPr>
        <w:t>признаками к категории тяжелых. Учету подлежат пострадавшие как в одиночных, так и в групповых несчастных случаях.</w:t>
      </w:r>
    </w:p>
    <w:p w:rsidR="008E49CF" w:rsidRDefault="00582A5A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 w:rsidRPr="008E49C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 смертельным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исходом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умерших (погибших) в результате произошедших несчастных случаев на производстве. Учету подлежат пострадавшие как в одиночных, так и в групповых несчастных случаях.</w:t>
      </w:r>
    </w:p>
    <w:p w:rsidR="002D4F08" w:rsidRDefault="002D4F08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2A5A" w:rsidRDefault="00582A5A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Количество рабочих мест, на которых проведена специальная оценка условий труда в отчетном году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В пункте следует указать количество рабочих мест</w:t>
      </w:r>
      <w:r w:rsidR="00C84AF2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организациях, на которых </w:t>
      </w:r>
      <w:r w:rsidR="00C84AF2" w:rsidRPr="003544AF">
        <w:rPr>
          <w:rFonts w:ascii="Times New Roman" w:hAnsi="Times New Roman" w:cs="Times New Roman"/>
          <w:color w:val="FF0000"/>
          <w:sz w:val="28"/>
          <w:szCs w:val="28"/>
          <w:u w:val="single"/>
        </w:rPr>
        <w:t>в отчетном году</w:t>
      </w:r>
      <w:r w:rsidR="00C84AF2">
        <w:rPr>
          <w:rFonts w:ascii="Times New Roman" w:hAnsi="Times New Roman" w:cs="Times New Roman"/>
          <w:sz w:val="28"/>
          <w:szCs w:val="28"/>
        </w:rPr>
        <w:t xml:space="preserve"> проведена специальная оценка условий труда.</w:t>
      </w:r>
    </w:p>
    <w:p w:rsidR="002D4F08" w:rsidRDefault="002D4F08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4F08" w:rsidRDefault="00C84AF2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Количество организаций, реализовавших право на возврат 20 % сумм страховых взносов ФСС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0BDD">
        <w:rPr>
          <w:rFonts w:ascii="Times New Roman" w:hAnsi="Times New Roman" w:cs="Times New Roman"/>
          <w:sz w:val="28"/>
          <w:szCs w:val="28"/>
        </w:rPr>
        <w:t xml:space="preserve"> Количество организаций, реализовавших право на получение средств Фонда социального страхования Российской Федерации, направленных на финансирование предупредительных мер по сокращению производственного травматизма и профессиональных заболеваний.</w:t>
      </w:r>
      <w:r w:rsidR="00F43E0F">
        <w:rPr>
          <w:rFonts w:ascii="Times New Roman" w:hAnsi="Times New Roman" w:cs="Times New Roman"/>
          <w:sz w:val="28"/>
          <w:szCs w:val="28"/>
        </w:rPr>
        <w:t xml:space="preserve"> Информацию необходимо взять в бухгалтерии организации</w:t>
      </w:r>
      <w:r w:rsidR="001D0B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E0F" w:rsidRDefault="00F43E0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0BDD" w:rsidRDefault="001D0BDD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Финансирование мероприятий по охране труда (всего)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Общая сумма средств, израсходованных образовательными организациями на мероприятия по охране труда.</w:t>
      </w:r>
    </w:p>
    <w:p w:rsidR="001D0BDD" w:rsidRDefault="001D0BDD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 т.ч. за счет возврата 20 % сумм страховых взносов из ФСС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В данном пункте указывается сумма</w:t>
      </w:r>
      <w:r w:rsidR="00D91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D91C6B">
        <w:rPr>
          <w:rFonts w:ascii="Times New Roman" w:hAnsi="Times New Roman" w:cs="Times New Roman"/>
          <w:sz w:val="28"/>
          <w:szCs w:val="28"/>
        </w:rPr>
        <w:t xml:space="preserve"> (в тысячах рублей)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направленных образовательными организациями на предупредительные меры по сокращению производственного травматизма и профессиональных заболеваний в порядке, установленном Приказом Минтруда России от 10.12.2012 № 580н. </w:t>
      </w:r>
      <w:r w:rsidR="0080593F">
        <w:rPr>
          <w:rFonts w:ascii="Times New Roman" w:hAnsi="Times New Roman" w:cs="Times New Roman"/>
          <w:sz w:val="28"/>
          <w:szCs w:val="28"/>
        </w:rPr>
        <w:t>Информацию необходимо взять в бухгалтерии организации</w:t>
      </w:r>
      <w:proofErr w:type="gramStart"/>
      <w:r w:rsidR="0080593F" w:rsidRPr="00D91C6B">
        <w:rPr>
          <w:rFonts w:ascii="Times New Roman" w:hAnsi="Times New Roman" w:cs="Times New Roman"/>
          <w:sz w:val="28"/>
          <w:szCs w:val="28"/>
        </w:rPr>
        <w:t xml:space="preserve"> </w:t>
      </w:r>
      <w:r w:rsidR="008059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91C6B" w:rsidRPr="00D91C6B">
        <w:rPr>
          <w:rFonts w:ascii="Times New Roman" w:hAnsi="Times New Roman" w:cs="Times New Roman"/>
          <w:sz w:val="28"/>
          <w:szCs w:val="28"/>
        </w:rPr>
        <w:t xml:space="preserve">Данная сумма в общее финансирование мероприятий по охране труда, предусмотренное пунктом 10, </w:t>
      </w:r>
      <w:r w:rsidR="00D91C6B" w:rsidRPr="00D91C6B">
        <w:rPr>
          <w:rFonts w:ascii="Times New Roman" w:hAnsi="Times New Roman" w:cs="Times New Roman"/>
          <w:sz w:val="28"/>
          <w:szCs w:val="28"/>
          <w:u w:val="single"/>
        </w:rPr>
        <w:t>не включается</w:t>
      </w:r>
      <w:r w:rsidR="00D91C6B">
        <w:rPr>
          <w:rFonts w:ascii="Times New Roman" w:hAnsi="Times New Roman" w:cs="Times New Roman"/>
          <w:sz w:val="28"/>
          <w:szCs w:val="28"/>
        </w:rPr>
        <w:t>.</w:t>
      </w:r>
    </w:p>
    <w:p w:rsidR="00D91C6B" w:rsidRDefault="00D91C6B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специальная оценка условий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Указывается сумма средств (в тысячах рублей), потраченных образовательными организациями на проведение в отчетном году специальной оценки условий труда.</w:t>
      </w:r>
    </w:p>
    <w:p w:rsidR="00D91C6B" w:rsidRDefault="00D91C6B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средства индивидуальной защиты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Указывается сумма средств (в тысячах рублей), потраченных образовательными организациями на приобретение средств индивидуальной защиты.</w:t>
      </w:r>
    </w:p>
    <w:p w:rsidR="00D91C6B" w:rsidRDefault="00D91C6B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медосмотры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сумма средств (в тысячах рублей), потраченных образовательными организациями на проведение </w:t>
      </w:r>
      <w:r w:rsidR="001427F4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>
        <w:rPr>
          <w:rFonts w:ascii="Times New Roman" w:hAnsi="Times New Roman" w:cs="Times New Roman"/>
          <w:sz w:val="28"/>
          <w:szCs w:val="28"/>
        </w:rPr>
        <w:t>предварительных и периодических медосмотров, а также психиатрических освидетельствований.</w:t>
      </w:r>
    </w:p>
    <w:p w:rsidR="00D91C6B" w:rsidRDefault="00D91C6B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обучение по охране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сумма средств (в тысячах рублей), потраченных образовательными организациями на проведение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D91C6B" w:rsidRPr="00AB730E" w:rsidRDefault="00D91C6B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другие мероприятия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В данном пункте указываются расходы (в тысячах рублей), предусмотренные </w:t>
      </w:r>
      <w:r w:rsidR="007E26B0">
        <w:rPr>
          <w:rFonts w:ascii="Times New Roman" w:hAnsi="Times New Roman" w:cs="Times New Roman"/>
          <w:sz w:val="28"/>
          <w:szCs w:val="28"/>
        </w:rPr>
        <w:t xml:space="preserve">Типовым перечнем ежегодно реализуемых работодателем мероприятий по улучшению условий и охраны труда и снижению профессиональных рисков, утвержденным Приказом Минтруда России от 01.03.2012 № 181н. </w:t>
      </w:r>
      <w:r w:rsidR="00A6357C">
        <w:rPr>
          <w:rFonts w:ascii="Times New Roman" w:hAnsi="Times New Roman" w:cs="Times New Roman"/>
          <w:sz w:val="28"/>
          <w:szCs w:val="28"/>
        </w:rPr>
        <w:t>Р</w:t>
      </w:r>
      <w:r w:rsidR="003919EE">
        <w:rPr>
          <w:rFonts w:ascii="Times New Roman" w:hAnsi="Times New Roman" w:cs="Times New Roman"/>
          <w:sz w:val="28"/>
          <w:szCs w:val="28"/>
        </w:rPr>
        <w:t xml:space="preserve">асходы </w:t>
      </w:r>
      <w:r w:rsidR="00A6357C" w:rsidRPr="00B92158">
        <w:rPr>
          <w:rFonts w:ascii="Times New Roman" w:hAnsi="Times New Roman" w:cs="Times New Roman"/>
          <w:sz w:val="28"/>
          <w:szCs w:val="28"/>
        </w:rPr>
        <w:t>на</w:t>
      </w:r>
      <w:r w:rsidR="00A6357C">
        <w:rPr>
          <w:rFonts w:ascii="Times New Roman" w:hAnsi="Times New Roman" w:cs="Times New Roman"/>
          <w:sz w:val="28"/>
          <w:szCs w:val="28"/>
        </w:rPr>
        <w:t xml:space="preserve"> </w:t>
      </w:r>
      <w:r w:rsidR="003919EE">
        <w:rPr>
          <w:rFonts w:ascii="Times New Roman" w:hAnsi="Times New Roman" w:cs="Times New Roman"/>
          <w:sz w:val="28"/>
          <w:szCs w:val="28"/>
        </w:rPr>
        <w:t>мероприятия по обеспечению пожарной безопасности, а также</w:t>
      </w:r>
      <w:r w:rsidR="003035BC">
        <w:rPr>
          <w:rFonts w:ascii="Times New Roman" w:hAnsi="Times New Roman" w:cs="Times New Roman"/>
          <w:sz w:val="28"/>
          <w:szCs w:val="28"/>
        </w:rPr>
        <w:t xml:space="preserve"> </w:t>
      </w:r>
      <w:r w:rsidR="003035BC" w:rsidRPr="00B92158">
        <w:rPr>
          <w:rFonts w:ascii="Times New Roman" w:hAnsi="Times New Roman" w:cs="Times New Roman"/>
          <w:sz w:val="28"/>
          <w:szCs w:val="28"/>
        </w:rPr>
        <w:t>средства, израсходованные на</w:t>
      </w:r>
      <w:r w:rsidR="003919EE">
        <w:rPr>
          <w:rFonts w:ascii="Times New Roman" w:hAnsi="Times New Roman" w:cs="Times New Roman"/>
          <w:sz w:val="28"/>
          <w:szCs w:val="28"/>
        </w:rPr>
        <w:t xml:space="preserve"> капитальный ремонт помещений, зданий и сооружений</w:t>
      </w:r>
      <w:r w:rsidR="003035BC">
        <w:rPr>
          <w:rFonts w:ascii="Times New Roman" w:hAnsi="Times New Roman" w:cs="Times New Roman"/>
          <w:sz w:val="28"/>
          <w:szCs w:val="28"/>
        </w:rPr>
        <w:t>,</w:t>
      </w:r>
      <w:r w:rsidR="003919EE">
        <w:rPr>
          <w:rFonts w:ascii="Times New Roman" w:hAnsi="Times New Roman" w:cs="Times New Roman"/>
          <w:sz w:val="28"/>
          <w:szCs w:val="28"/>
        </w:rPr>
        <w:t xml:space="preserve"> не входят.</w:t>
      </w:r>
    </w:p>
    <w:p w:rsidR="00D91C6B" w:rsidRDefault="00D91C6B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02C3" w:rsidRPr="00860962" w:rsidRDefault="000002C3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002C3" w:rsidRPr="00860962" w:rsidSect="004512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1774D"/>
    <w:multiLevelType w:val="hybridMultilevel"/>
    <w:tmpl w:val="3E10569A"/>
    <w:lvl w:ilvl="0" w:tplc="C9682C5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2806070"/>
    <w:multiLevelType w:val="hybridMultilevel"/>
    <w:tmpl w:val="D15E9834"/>
    <w:lvl w:ilvl="0" w:tplc="2EB09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78758DF"/>
    <w:multiLevelType w:val="hybridMultilevel"/>
    <w:tmpl w:val="54FA5EE4"/>
    <w:lvl w:ilvl="0" w:tplc="C04CD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3E04CB"/>
    <w:rsid w:val="000002C3"/>
    <w:rsid w:val="000C65FA"/>
    <w:rsid w:val="000E40BB"/>
    <w:rsid w:val="00110A32"/>
    <w:rsid w:val="00131F62"/>
    <w:rsid w:val="001427F4"/>
    <w:rsid w:val="001519A9"/>
    <w:rsid w:val="001735BD"/>
    <w:rsid w:val="00185319"/>
    <w:rsid w:val="001957B4"/>
    <w:rsid w:val="001C08E4"/>
    <w:rsid w:val="001C1B82"/>
    <w:rsid w:val="001C1F3E"/>
    <w:rsid w:val="001D0BDD"/>
    <w:rsid w:val="001E6D9F"/>
    <w:rsid w:val="00211DE8"/>
    <w:rsid w:val="002654CA"/>
    <w:rsid w:val="00283CEC"/>
    <w:rsid w:val="002C0D28"/>
    <w:rsid w:val="002D4F08"/>
    <w:rsid w:val="003035BC"/>
    <w:rsid w:val="00313537"/>
    <w:rsid w:val="003544AF"/>
    <w:rsid w:val="00372B86"/>
    <w:rsid w:val="00383B19"/>
    <w:rsid w:val="003916A0"/>
    <w:rsid w:val="003919EE"/>
    <w:rsid w:val="003D7A5A"/>
    <w:rsid w:val="003E04CB"/>
    <w:rsid w:val="004445BA"/>
    <w:rsid w:val="0045123D"/>
    <w:rsid w:val="00467BFB"/>
    <w:rsid w:val="00582A5A"/>
    <w:rsid w:val="005F62CF"/>
    <w:rsid w:val="00636E63"/>
    <w:rsid w:val="00647D1E"/>
    <w:rsid w:val="006505C7"/>
    <w:rsid w:val="006B46D2"/>
    <w:rsid w:val="006C024C"/>
    <w:rsid w:val="006D7984"/>
    <w:rsid w:val="007824B4"/>
    <w:rsid w:val="007905FE"/>
    <w:rsid w:val="007E138C"/>
    <w:rsid w:val="007E26B0"/>
    <w:rsid w:val="007F53ED"/>
    <w:rsid w:val="0080593F"/>
    <w:rsid w:val="008263D7"/>
    <w:rsid w:val="00860962"/>
    <w:rsid w:val="008708F1"/>
    <w:rsid w:val="0089205E"/>
    <w:rsid w:val="008B658B"/>
    <w:rsid w:val="008D37C7"/>
    <w:rsid w:val="008E49CF"/>
    <w:rsid w:val="00920CED"/>
    <w:rsid w:val="00930927"/>
    <w:rsid w:val="00947322"/>
    <w:rsid w:val="00A6357C"/>
    <w:rsid w:val="00A64C67"/>
    <w:rsid w:val="00AA1E80"/>
    <w:rsid w:val="00AB730E"/>
    <w:rsid w:val="00AB75AF"/>
    <w:rsid w:val="00AD604F"/>
    <w:rsid w:val="00AF4457"/>
    <w:rsid w:val="00B31B15"/>
    <w:rsid w:val="00B41D4D"/>
    <w:rsid w:val="00B65AB2"/>
    <w:rsid w:val="00B67783"/>
    <w:rsid w:val="00B8784E"/>
    <w:rsid w:val="00B92158"/>
    <w:rsid w:val="00BC1448"/>
    <w:rsid w:val="00C84AF2"/>
    <w:rsid w:val="00C9523D"/>
    <w:rsid w:val="00CA42E6"/>
    <w:rsid w:val="00D10D83"/>
    <w:rsid w:val="00D2127A"/>
    <w:rsid w:val="00D407CE"/>
    <w:rsid w:val="00D63839"/>
    <w:rsid w:val="00D80CF3"/>
    <w:rsid w:val="00D91C6B"/>
    <w:rsid w:val="00E210B2"/>
    <w:rsid w:val="00E503A9"/>
    <w:rsid w:val="00EB02EA"/>
    <w:rsid w:val="00EB5B0E"/>
    <w:rsid w:val="00EC2B24"/>
    <w:rsid w:val="00F01619"/>
    <w:rsid w:val="00F43E0F"/>
    <w:rsid w:val="00FA496A"/>
    <w:rsid w:val="00FD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38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1B1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31B15"/>
    <w:rPr>
      <w:color w:val="605E5C"/>
      <w:shd w:val="clear" w:color="auto" w:fill="E1DFDD"/>
    </w:rPr>
  </w:style>
  <w:style w:type="character" w:styleId="a5">
    <w:name w:val="annotation reference"/>
    <w:basedOn w:val="a0"/>
    <w:uiPriority w:val="99"/>
    <w:semiHidden/>
    <w:unhideWhenUsed/>
    <w:rsid w:val="00F0161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0161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0161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0161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0161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01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1619"/>
    <w:rPr>
      <w:rFonts w:ascii="Segoe UI" w:hAnsi="Segoe UI" w:cs="Segoe U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1427F4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Parubenko</dc:creator>
  <cp:lastModifiedBy>obrprof</cp:lastModifiedBy>
  <cp:revision>10</cp:revision>
  <cp:lastPrinted>2020-11-11T13:49:00Z</cp:lastPrinted>
  <dcterms:created xsi:type="dcterms:W3CDTF">2020-11-12T08:12:00Z</dcterms:created>
  <dcterms:modified xsi:type="dcterms:W3CDTF">2020-12-23T06:12:00Z</dcterms:modified>
</cp:coreProperties>
</file>